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782" w:type="dxa"/>
        <w:jc w:val="center"/>
        <w:tblLayout w:type="fixed"/>
        <w:tblCellMar>
          <w:top w:w="0" w:type="dxa"/>
          <w:left w:w="0" w:type="dxa"/>
          <w:bottom w:w="0" w:type="dxa"/>
          <w:right w:w="0" w:type="dxa"/>
        </w:tblCellMar>
      </w:tblPr>
      <w:tblGrid>
        <w:gridCol w:w="617"/>
        <w:gridCol w:w="1464"/>
        <w:gridCol w:w="1564"/>
        <w:gridCol w:w="1571"/>
        <w:gridCol w:w="2209"/>
        <w:gridCol w:w="2156"/>
        <w:gridCol w:w="1899"/>
        <w:gridCol w:w="2661"/>
        <w:gridCol w:w="641"/>
      </w:tblGrid>
      <w:tr>
        <w:tblPrEx>
          <w:tblCellMar>
            <w:top w:w="0" w:type="dxa"/>
            <w:left w:w="0" w:type="dxa"/>
            <w:bottom w:w="0" w:type="dxa"/>
            <w:right w:w="0" w:type="dxa"/>
          </w:tblCellMar>
        </w:tblPrEx>
        <w:trPr>
          <w:trHeight w:val="864" w:hRule="atLeast"/>
          <w:jc w:val="center"/>
        </w:trPr>
        <w:tc>
          <w:tcPr>
            <w:tcW w:w="14782" w:type="dxa"/>
            <w:gridSpan w:val="9"/>
            <w:tcBorders>
              <w:top w:val="nil"/>
              <w:left w:val="nil"/>
              <w:bottom w:val="nil"/>
              <w:right w:val="nil"/>
            </w:tcBorders>
            <w:noWrap/>
            <w:tcMar>
              <w:top w:w="15" w:type="dxa"/>
              <w:left w:w="15" w:type="dxa"/>
              <w:right w:w="15" w:type="dxa"/>
            </w:tcMar>
            <w:vAlign w:val="center"/>
          </w:tcPr>
          <w:p>
            <w:pPr>
              <w:adjustRightInd w:val="0"/>
              <w:snapToGrid w:val="0"/>
              <w:jc w:val="center"/>
              <w:textAlignment w:val="center"/>
              <w:rPr>
                <w:rFonts w:ascii="方正大标宋简体" w:hAnsi="方正小标宋简体" w:eastAsia="方正大标宋简体"/>
                <w:color w:val="000000"/>
                <w:kern w:val="0"/>
                <w:sz w:val="44"/>
                <w:szCs w:val="44"/>
              </w:rPr>
            </w:pPr>
            <w:r>
              <w:rPr>
                <w:rFonts w:hint="eastAsia" w:ascii="方正大标宋简体" w:hAnsi="方正小标宋简体" w:eastAsia="方正大标宋简体" w:cs="方正大标宋简体"/>
                <w:color w:val="000000"/>
                <w:kern w:val="0"/>
                <w:sz w:val="44"/>
                <w:szCs w:val="44"/>
              </w:rPr>
              <w:t>中共枣庄市委讲师</w:t>
            </w:r>
            <w:bookmarkStart w:id="0" w:name="_GoBack"/>
            <w:bookmarkEnd w:id="0"/>
            <w:r>
              <w:rPr>
                <w:rFonts w:hint="eastAsia" w:ascii="方正大标宋简体" w:hAnsi="方正小标宋简体" w:eastAsia="方正大标宋简体" w:cs="方正大标宋简体"/>
                <w:color w:val="000000"/>
                <w:kern w:val="0"/>
                <w:sz w:val="44"/>
                <w:szCs w:val="44"/>
              </w:rPr>
              <w:t>团业务范围清单</w:t>
            </w:r>
          </w:p>
          <w:p>
            <w:pPr>
              <w:adjustRightInd w:val="0"/>
              <w:snapToGrid w:val="0"/>
              <w:spacing w:line="680" w:lineRule="exact"/>
              <w:jc w:val="center"/>
              <w:textAlignment w:val="center"/>
              <w:rPr>
                <w:rFonts w:ascii="楷体_GB2312" w:hAnsi="方正小标宋简体" w:eastAsia="楷体_GB2312"/>
                <w:b/>
                <w:bCs/>
                <w:color w:val="000000"/>
                <w:sz w:val="44"/>
                <w:szCs w:val="44"/>
              </w:rPr>
            </w:pPr>
          </w:p>
        </w:tc>
      </w:tr>
      <w:tr>
        <w:tblPrEx>
          <w:tblCellMar>
            <w:top w:w="0" w:type="dxa"/>
            <w:left w:w="0" w:type="dxa"/>
            <w:bottom w:w="0" w:type="dxa"/>
            <w:right w:w="0" w:type="dxa"/>
          </w:tblCellMar>
        </w:tblPrEx>
        <w:trPr>
          <w:trHeight w:val="920" w:hRule="atLeast"/>
          <w:jc w:val="center"/>
        </w:trPr>
        <w:tc>
          <w:tcPr>
            <w:tcW w:w="14782" w:type="dxa"/>
            <w:gridSpan w:val="9"/>
            <w:tcBorders>
              <w:top w:val="nil"/>
              <w:left w:val="nil"/>
              <w:bottom w:val="nil"/>
              <w:right w:val="nil"/>
            </w:tcBorders>
            <w:noWrap/>
            <w:tcMar>
              <w:top w:w="15" w:type="dxa"/>
              <w:left w:w="15" w:type="dxa"/>
              <w:right w:w="15" w:type="dxa"/>
            </w:tcMar>
            <w:vAlign w:val="center"/>
          </w:tcPr>
          <w:p>
            <w:pPr>
              <w:adjustRightInd w:val="0"/>
              <w:snapToGrid w:val="0"/>
              <w:spacing w:line="580" w:lineRule="exact"/>
              <w:rPr>
                <w:rFonts w:ascii="楷体_GB2312" w:hAnsi="宋体" w:eastAsia="楷体_GB2312" w:cs="楷体_GB2312"/>
                <w:b/>
                <w:bCs/>
                <w:color w:val="000000"/>
                <w:kern w:val="0"/>
                <w:sz w:val="24"/>
                <w:szCs w:val="24"/>
              </w:rPr>
            </w:pPr>
            <w:r>
              <w:rPr>
                <w:rFonts w:hint="eastAsia" w:ascii="楷体_GB2312" w:hAnsi="宋体" w:eastAsia="楷体_GB2312" w:cs="楷体_GB2312"/>
                <w:b/>
                <w:bCs/>
                <w:color w:val="000000"/>
                <w:kern w:val="0"/>
                <w:sz w:val="24"/>
                <w:szCs w:val="24"/>
              </w:rPr>
              <w:t>事业单位名称：中共枣庄市委讲师团</w:t>
            </w:r>
            <w:r>
              <w:rPr>
                <w:rFonts w:ascii="楷体_GB2312" w:hAnsi="宋体" w:eastAsia="楷体_GB2312" w:cs="楷体_GB2312"/>
                <w:b/>
                <w:bCs/>
                <w:color w:val="000000"/>
                <w:kern w:val="0"/>
                <w:sz w:val="24"/>
                <w:szCs w:val="24"/>
              </w:rPr>
              <w:t xml:space="preserve">                                                                                           </w:t>
            </w:r>
          </w:p>
          <w:p>
            <w:pPr>
              <w:adjustRightInd w:val="0"/>
              <w:snapToGrid w:val="0"/>
              <w:spacing w:line="580" w:lineRule="exact"/>
              <w:rPr>
                <w:rFonts w:ascii="楷体_GB2312" w:hAnsi="宋体" w:eastAsia="楷体_GB2312"/>
                <w:b/>
                <w:bCs/>
                <w:color w:val="000000"/>
                <w:kern w:val="0"/>
                <w:sz w:val="24"/>
                <w:szCs w:val="24"/>
              </w:rPr>
            </w:pPr>
            <w:r>
              <w:rPr>
                <w:rFonts w:hint="eastAsia" w:ascii="楷体_GB2312" w:hAnsi="宋体" w:eastAsia="楷体_GB2312" w:cs="楷体_GB2312"/>
                <w:b/>
                <w:bCs/>
                <w:color w:val="000000"/>
                <w:kern w:val="0"/>
                <w:sz w:val="24"/>
                <w:szCs w:val="24"/>
              </w:rPr>
              <w:t>举办单位或代管部门名称：中共枣庄市委宣传部</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填报日期：</w:t>
            </w:r>
            <w:r>
              <w:rPr>
                <w:rFonts w:ascii="楷体_GB2312" w:hAnsi="宋体" w:eastAsia="楷体_GB2312" w:cs="楷体_GB2312"/>
                <w:b/>
                <w:bCs/>
                <w:color w:val="000000"/>
                <w:kern w:val="0"/>
                <w:sz w:val="24"/>
                <w:szCs w:val="24"/>
              </w:rPr>
              <w:t>2020</w:t>
            </w:r>
            <w:r>
              <w:rPr>
                <w:rFonts w:hint="eastAsia" w:ascii="楷体_GB2312" w:hAnsi="宋体" w:eastAsia="楷体_GB2312" w:cs="楷体_GB2312"/>
                <w:b/>
                <w:bCs/>
                <w:color w:val="000000"/>
                <w:kern w:val="0"/>
                <w:sz w:val="24"/>
                <w:szCs w:val="24"/>
              </w:rPr>
              <w:t>年</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6月9日</w:t>
            </w:r>
          </w:p>
        </w:tc>
      </w:tr>
      <w:tr>
        <w:tblPrEx>
          <w:tblCellMar>
            <w:top w:w="0" w:type="dxa"/>
            <w:left w:w="0" w:type="dxa"/>
            <w:bottom w:w="0" w:type="dxa"/>
            <w:right w:w="0" w:type="dxa"/>
          </w:tblCellMar>
        </w:tblPrEx>
        <w:trPr>
          <w:trHeight w:val="745" w:hRule="atLeast"/>
          <w:jc w:val="center"/>
        </w:trPr>
        <w:tc>
          <w:tcPr>
            <w:tcW w:w="2081"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宗旨和业务范围</w:t>
            </w:r>
          </w:p>
        </w:tc>
        <w:tc>
          <w:tcPr>
            <w:tcW w:w="12701" w:type="dxa"/>
            <w:gridSpan w:val="7"/>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left"/>
              <w:rPr>
                <w:rFonts w:ascii="仿宋_GB2312" w:hAnsi="仿宋_GB2312" w:eastAsia="仿宋_GB2312"/>
                <w:b/>
                <w:bCs/>
                <w:color w:val="974706"/>
                <w:sz w:val="24"/>
                <w:szCs w:val="24"/>
              </w:rPr>
            </w:pPr>
            <w:r>
              <w:rPr>
                <w:rFonts w:hint="eastAsia" w:ascii="楷体_GB2312" w:hAnsi="楷体_GB2312" w:eastAsia="楷体_GB2312" w:cs="楷体_GB2312"/>
                <w:b/>
                <w:color w:val="000000"/>
                <w:sz w:val="24"/>
              </w:rPr>
              <w:t>为市直机关干部提供培训服务。从事市直机关干部政治理论辅导，基层理论骨干培训，开展理论研究。</w:t>
            </w:r>
          </w:p>
        </w:tc>
      </w:tr>
      <w:tr>
        <w:tblPrEx>
          <w:tblCellMar>
            <w:top w:w="0" w:type="dxa"/>
            <w:left w:w="0" w:type="dxa"/>
            <w:bottom w:w="0" w:type="dxa"/>
            <w:right w:w="0" w:type="dxa"/>
          </w:tblCellMar>
        </w:tblPrEx>
        <w:trPr>
          <w:trHeight w:val="789" w:hRule="atLeast"/>
          <w:jc w:val="center"/>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序号</w:t>
            </w:r>
          </w:p>
        </w:tc>
        <w:tc>
          <w:tcPr>
            <w:tcW w:w="14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事项</w:t>
            </w:r>
          </w:p>
        </w:tc>
        <w:tc>
          <w:tcPr>
            <w:tcW w:w="1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子事项</w:t>
            </w:r>
          </w:p>
        </w:tc>
        <w:tc>
          <w:tcPr>
            <w:tcW w:w="15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主要内容</w:t>
            </w:r>
          </w:p>
        </w:tc>
        <w:tc>
          <w:tcPr>
            <w:tcW w:w="2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实施依据</w:t>
            </w:r>
          </w:p>
        </w:tc>
        <w:tc>
          <w:tcPr>
            <w:tcW w:w="21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工作标准</w:t>
            </w:r>
          </w:p>
        </w:tc>
        <w:tc>
          <w:tcPr>
            <w:tcW w:w="18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承办科室及协办科室名称、地址、联系方式</w:t>
            </w:r>
          </w:p>
        </w:tc>
        <w:tc>
          <w:tcPr>
            <w:tcW w:w="26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工作流程</w:t>
            </w:r>
          </w:p>
        </w:tc>
        <w:tc>
          <w:tcPr>
            <w:tcW w:w="6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实施期限</w:t>
            </w:r>
          </w:p>
        </w:tc>
      </w:tr>
      <w:tr>
        <w:tblPrEx>
          <w:tblCellMar>
            <w:top w:w="0" w:type="dxa"/>
            <w:left w:w="0" w:type="dxa"/>
            <w:bottom w:w="0" w:type="dxa"/>
            <w:right w:w="0" w:type="dxa"/>
          </w:tblCellMar>
        </w:tblPrEx>
        <w:trPr>
          <w:trHeight w:val="2118" w:hRule="atLeast"/>
          <w:jc w:val="center"/>
        </w:trPr>
        <w:tc>
          <w:tcPr>
            <w:tcW w:w="61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楷体_GB2312" w:hAnsi="宋体" w:eastAsia="楷体_GB2312"/>
                <w:b/>
                <w:bCs/>
                <w:color w:val="000000"/>
                <w:sz w:val="24"/>
                <w:szCs w:val="24"/>
              </w:rPr>
            </w:pPr>
            <w:r>
              <w:rPr>
                <w:rFonts w:ascii="楷体_GB2312" w:hAnsi="宋体" w:eastAsia="楷体_GB2312" w:cs="楷体_GB2312"/>
                <w:b/>
                <w:bCs/>
                <w:color w:val="000000"/>
                <w:kern w:val="0"/>
                <w:sz w:val="24"/>
                <w:szCs w:val="24"/>
              </w:rPr>
              <w:t>1</w:t>
            </w:r>
          </w:p>
        </w:tc>
        <w:tc>
          <w:tcPr>
            <w:tcW w:w="146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 w:hAnsi="仿宋" w:eastAsia="仿宋"/>
                <w:b/>
                <w:bCs/>
                <w:color w:val="974706"/>
                <w:sz w:val="18"/>
                <w:szCs w:val="18"/>
              </w:rPr>
            </w:pPr>
            <w:r>
              <w:rPr>
                <w:rFonts w:ascii="楷体_GB2312" w:hAnsi="楷体_GB2312" w:eastAsia="楷体_GB2312" w:cs="楷体_GB2312"/>
                <w:b/>
                <w:color w:val="000000"/>
                <w:sz w:val="24"/>
              </w:rPr>
              <w:t>干部理论教育</w:t>
            </w:r>
          </w:p>
        </w:tc>
        <w:tc>
          <w:tcPr>
            <w:tcW w:w="1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仿宋" w:hAnsi="仿宋" w:eastAsia="仿宋"/>
                <w:b/>
                <w:bCs/>
                <w:color w:val="974706"/>
                <w:sz w:val="20"/>
                <w:szCs w:val="20"/>
              </w:rPr>
            </w:pPr>
            <w:r>
              <w:rPr>
                <w:rFonts w:hint="eastAsia" w:ascii="楷体_GB2312" w:hAnsi="楷体_GB2312" w:eastAsia="楷体_GB2312" w:cs="楷体_GB2312"/>
                <w:b/>
                <w:color w:val="000000"/>
                <w:sz w:val="24"/>
              </w:rPr>
              <w:t>组织实施重大主题宣讲活动</w:t>
            </w:r>
          </w:p>
        </w:tc>
        <w:tc>
          <w:tcPr>
            <w:tcW w:w="15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仿宋" w:hAnsi="仿宋" w:eastAsia="仿宋"/>
                <w:b/>
                <w:bCs/>
                <w:color w:val="974706"/>
                <w:sz w:val="20"/>
                <w:szCs w:val="20"/>
              </w:rPr>
            </w:pPr>
            <w:r>
              <w:rPr>
                <w:rFonts w:ascii="楷体_GB2312" w:hAnsi="楷体_GB2312" w:eastAsia="楷体_GB2312" w:cs="楷体_GB2312"/>
                <w:b/>
                <w:color w:val="000000"/>
                <w:sz w:val="24"/>
              </w:rPr>
              <w:t>重点开展习近平新时代中国特色社会主义思想宣讲</w:t>
            </w:r>
            <w:r>
              <w:rPr>
                <w:rFonts w:hint="eastAsia" w:ascii="楷体_GB2312" w:hAnsi="楷体_GB2312" w:eastAsia="楷体_GB2312" w:cs="楷体_GB2312"/>
                <w:b/>
                <w:color w:val="000000"/>
                <w:sz w:val="24"/>
              </w:rPr>
              <w:t>。</w:t>
            </w:r>
          </w:p>
        </w:tc>
        <w:tc>
          <w:tcPr>
            <w:tcW w:w="2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楷体_GB2312" w:eastAsia="楷体_GB2312" w:cs="楷体_GB2312"/>
                <w:b/>
                <w:color w:val="000000"/>
                <w:sz w:val="24"/>
              </w:rPr>
            </w:pPr>
            <w:r>
              <w:rPr>
                <w:rFonts w:hint="eastAsia" w:ascii="楷体_GB2312" w:hAnsi="楷体_GB2312" w:eastAsia="楷体_GB2312" w:cs="楷体_GB2312"/>
                <w:b/>
                <w:color w:val="000000"/>
                <w:sz w:val="24"/>
              </w:rPr>
              <w:t>《中共中央办公厅印发《关于加强和改进新时代党委讲师团工作的意见》的通知（厅字[2019]8号）</w:t>
            </w:r>
          </w:p>
          <w:p>
            <w:pPr>
              <w:adjustRightInd w:val="0"/>
              <w:snapToGrid w:val="0"/>
              <w:jc w:val="left"/>
              <w:rPr>
                <w:rFonts w:ascii="仿宋" w:hAnsi="仿宋" w:eastAsia="仿宋"/>
                <w:b/>
                <w:bCs/>
                <w:color w:val="974706"/>
                <w:sz w:val="14"/>
                <w:szCs w:val="14"/>
              </w:rPr>
            </w:pPr>
            <w:r>
              <w:rPr>
                <w:rFonts w:hint="eastAsia" w:ascii="楷体_GB2312" w:hAnsi="楷体_GB2312" w:eastAsia="楷体_GB2312" w:cs="楷体_GB2312"/>
                <w:b/>
                <w:color w:val="000000"/>
                <w:sz w:val="24"/>
              </w:rPr>
              <w:t>关于恢复在职干部理论学习讲师团和团长任命的通知》（枣任</w:t>
            </w:r>
            <w:r>
              <w:rPr>
                <w:rFonts w:hint="eastAsia" w:ascii="楷体" w:hAnsi="楷体" w:eastAsia="楷体" w:cs="楷体_GB2312"/>
                <w:b/>
                <w:color w:val="000000"/>
                <w:sz w:val="24"/>
              </w:rPr>
              <w:t>[1985]31号</w:t>
            </w:r>
            <w:r>
              <w:rPr>
                <w:rFonts w:hint="eastAsia" w:ascii="楷体_GB2312" w:hAnsi="楷体_GB2312" w:eastAsia="楷体_GB2312" w:cs="楷体_GB2312"/>
                <w:b/>
                <w:color w:val="000000"/>
                <w:sz w:val="24"/>
              </w:rPr>
              <w:t>）</w:t>
            </w:r>
          </w:p>
        </w:tc>
        <w:tc>
          <w:tcPr>
            <w:tcW w:w="21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楷体_GB2312" w:eastAsia="楷体_GB2312" w:cs="楷体_GB2312"/>
                <w:b/>
                <w:color w:val="000000"/>
                <w:sz w:val="24"/>
              </w:rPr>
            </w:pPr>
            <w:r>
              <w:rPr>
                <w:rFonts w:hint="eastAsia" w:ascii="楷体_GB2312" w:hAnsi="楷体_GB2312" w:eastAsia="楷体_GB2312" w:cs="楷体_GB2312"/>
                <w:b/>
                <w:color w:val="000000"/>
                <w:sz w:val="24"/>
              </w:rPr>
              <w:t>集中宣讲党的理论和路线方针，引导党员干部群众把思想和行动统一到党中央精神上来。</w:t>
            </w:r>
          </w:p>
          <w:p>
            <w:pPr>
              <w:adjustRightInd w:val="0"/>
              <w:snapToGrid w:val="0"/>
              <w:jc w:val="left"/>
              <w:rPr>
                <w:rFonts w:ascii="仿宋" w:hAnsi="仿宋" w:eastAsia="仿宋"/>
                <w:b/>
                <w:bCs/>
                <w:color w:val="974706"/>
                <w:sz w:val="20"/>
                <w:szCs w:val="20"/>
              </w:rPr>
            </w:pPr>
            <w:r>
              <w:rPr>
                <w:rFonts w:hint="eastAsia" w:ascii="楷体_GB2312" w:hAnsi="楷体_GB2312" w:eastAsia="楷体_GB2312" w:cs="楷体_GB2312"/>
                <w:b/>
                <w:color w:val="000000"/>
                <w:sz w:val="24"/>
              </w:rPr>
              <w:t>《中共枣庄市委办公室关于做好学习贯彻党的十九届四中全会精神宣讲工作的通知》（枣办发[2019]97号）</w:t>
            </w:r>
          </w:p>
        </w:tc>
        <w:tc>
          <w:tcPr>
            <w:tcW w:w="18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楷体_GB2312" w:eastAsia="楷体_GB2312" w:cs="楷体_GB2312"/>
                <w:b/>
                <w:color w:val="000000"/>
                <w:sz w:val="24"/>
              </w:rPr>
            </w:pPr>
            <w:r>
              <w:rPr>
                <w:rFonts w:hint="eastAsia" w:ascii="楷体_GB2312" w:hAnsi="楷体_GB2312" w:eastAsia="楷体_GB2312" w:cs="楷体_GB2312"/>
                <w:b/>
                <w:color w:val="000000"/>
                <w:sz w:val="24"/>
              </w:rPr>
              <w:t>中共枣庄市委讲师团教研室，综合楼106室，3314147</w:t>
            </w:r>
          </w:p>
          <w:p>
            <w:pPr>
              <w:adjustRightInd w:val="0"/>
              <w:snapToGrid w:val="0"/>
              <w:spacing w:line="580" w:lineRule="exact"/>
              <w:jc w:val="left"/>
              <w:rPr>
                <w:rFonts w:ascii="仿宋" w:hAnsi="仿宋" w:eastAsia="仿宋"/>
                <w:b/>
                <w:bCs/>
                <w:color w:val="974706"/>
                <w:sz w:val="20"/>
                <w:szCs w:val="20"/>
              </w:rPr>
            </w:pPr>
          </w:p>
        </w:tc>
        <w:tc>
          <w:tcPr>
            <w:tcW w:w="26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楷体_GB2312" w:eastAsia="楷体_GB2312" w:cs="楷体_GB2312"/>
                <w:b/>
                <w:color w:val="000000"/>
                <w:sz w:val="24"/>
              </w:rPr>
            </w:pPr>
            <w:r>
              <w:rPr>
                <w:rFonts w:hint="eastAsia" w:ascii="楷体_GB2312" w:hAnsi="楷体_GB2312" w:eastAsia="楷体_GB2312" w:cs="楷体_GB2312"/>
                <w:b/>
                <w:color w:val="000000"/>
                <w:sz w:val="24"/>
              </w:rPr>
              <w:t>1、切实遵守理论宣讲的政治规矩和纪律；2、外出授课的宣讲题目及内容必须经集体备课研究讨论；3、报团领导批准后才可外出授课。</w:t>
            </w:r>
          </w:p>
          <w:p>
            <w:pPr>
              <w:adjustRightInd w:val="0"/>
              <w:snapToGrid w:val="0"/>
              <w:spacing w:line="580" w:lineRule="exact"/>
              <w:jc w:val="left"/>
              <w:rPr>
                <w:rFonts w:ascii="仿宋" w:hAnsi="仿宋" w:eastAsia="仿宋"/>
                <w:b/>
                <w:bCs/>
                <w:color w:val="974706"/>
                <w:sz w:val="20"/>
                <w:szCs w:val="20"/>
              </w:rPr>
            </w:pPr>
          </w:p>
        </w:tc>
        <w:tc>
          <w:tcPr>
            <w:tcW w:w="6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仿宋" w:hAnsi="仿宋" w:eastAsia="仿宋"/>
                <w:b/>
                <w:bCs/>
                <w:color w:val="974706"/>
                <w:sz w:val="20"/>
                <w:szCs w:val="20"/>
              </w:rPr>
            </w:pPr>
            <w:r>
              <w:rPr>
                <w:rFonts w:hint="eastAsia" w:ascii="楷体_GB2312" w:hAnsi="楷体_GB2312" w:eastAsia="楷体_GB2312" w:cs="楷体_GB2312"/>
                <w:b/>
                <w:color w:val="000000"/>
                <w:sz w:val="24"/>
              </w:rPr>
              <w:t>长期</w:t>
            </w:r>
          </w:p>
        </w:tc>
      </w:tr>
      <w:tr>
        <w:tblPrEx>
          <w:tblCellMar>
            <w:top w:w="0" w:type="dxa"/>
            <w:left w:w="0" w:type="dxa"/>
            <w:bottom w:w="0" w:type="dxa"/>
            <w:right w:w="0" w:type="dxa"/>
          </w:tblCellMar>
        </w:tblPrEx>
        <w:trPr>
          <w:trHeight w:val="2076" w:hRule="atLeast"/>
          <w:jc w:val="center"/>
        </w:trPr>
        <w:tc>
          <w:tcPr>
            <w:tcW w:w="6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 w:hAnsi="仿宋" w:eastAsia="仿宋"/>
                <w:b/>
                <w:bCs/>
                <w:color w:val="974706"/>
                <w:sz w:val="18"/>
                <w:szCs w:val="18"/>
              </w:rPr>
            </w:pPr>
          </w:p>
        </w:tc>
        <w:tc>
          <w:tcPr>
            <w:tcW w:w="1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Arial" w:hAnsi="Arial" w:cs="Arial"/>
                <w:b/>
                <w:bCs/>
                <w:color w:val="000000"/>
                <w:sz w:val="24"/>
                <w:szCs w:val="24"/>
              </w:rPr>
            </w:pPr>
            <w:r>
              <w:rPr>
                <w:rFonts w:hint="eastAsia" w:ascii="楷体_GB2312" w:hAnsi="楷体_GB2312" w:eastAsia="楷体_GB2312" w:cs="楷体_GB2312"/>
                <w:b/>
                <w:color w:val="000000"/>
                <w:sz w:val="24"/>
              </w:rPr>
              <w:t>组织开展基层理论宣讲活动</w:t>
            </w:r>
          </w:p>
        </w:tc>
        <w:tc>
          <w:tcPr>
            <w:tcW w:w="15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0"/>
                <w:szCs w:val="20"/>
              </w:rPr>
            </w:pPr>
            <w:r>
              <w:rPr>
                <w:rFonts w:hint="eastAsia" w:ascii="楷体_GB2312" w:hAnsi="楷体_GB2312" w:eastAsia="楷体_GB2312" w:cs="楷体_GB2312"/>
                <w:b/>
                <w:color w:val="000000"/>
                <w:sz w:val="24"/>
              </w:rPr>
              <w:t>面对面开展经常性的理论和形势政策宣讲活动</w:t>
            </w:r>
          </w:p>
        </w:tc>
        <w:tc>
          <w:tcPr>
            <w:tcW w:w="2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楷体_GB2312" w:hAnsi="宋体" w:eastAsia="楷体_GB2312"/>
                <w:b/>
                <w:bCs/>
                <w:color w:val="000000"/>
                <w:sz w:val="20"/>
                <w:szCs w:val="20"/>
              </w:rPr>
            </w:pPr>
            <w:r>
              <w:rPr>
                <w:rFonts w:hint="eastAsia" w:ascii="楷体_GB2312" w:hAnsi="楷体_GB2312" w:eastAsia="楷体_GB2312" w:cs="楷体_GB2312"/>
                <w:b/>
                <w:color w:val="000000"/>
                <w:sz w:val="24"/>
              </w:rPr>
              <w:t>中共中央办公厅印发《关于加强和改进新时代党委讲师团工作的意见》的通知（厅字[2019]8号）</w:t>
            </w:r>
          </w:p>
        </w:tc>
        <w:tc>
          <w:tcPr>
            <w:tcW w:w="21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pPr>
            <w:r>
              <w:rPr>
                <w:rFonts w:hint="eastAsia" w:ascii="楷体_GB2312" w:hAnsi="楷体_GB2312" w:eastAsia="楷体_GB2312" w:cs="楷体_GB2312"/>
                <w:b/>
                <w:color w:val="000000"/>
                <w:sz w:val="24"/>
              </w:rPr>
              <w:t>把专家学者讲、领导干部讲、百姓自己讲结合起来，打通理论武装“最后一公里”《2020年枣庄市理论政策进万家工作方案》（枣宣办字[2020]6号）</w:t>
            </w:r>
          </w:p>
          <w:p>
            <w:pPr>
              <w:adjustRightInd w:val="0"/>
              <w:snapToGrid w:val="0"/>
              <w:jc w:val="left"/>
            </w:pPr>
          </w:p>
        </w:tc>
        <w:tc>
          <w:tcPr>
            <w:tcW w:w="18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楷体_GB2312" w:eastAsia="楷体_GB2312" w:cs="楷体_GB2312"/>
                <w:b/>
                <w:color w:val="000000"/>
                <w:sz w:val="24"/>
              </w:rPr>
            </w:pPr>
            <w:r>
              <w:rPr>
                <w:rFonts w:hint="eastAsia" w:ascii="楷体_GB2312" w:hAnsi="楷体_GB2312" w:eastAsia="楷体_GB2312" w:cs="楷体_GB2312"/>
                <w:b/>
                <w:color w:val="000000"/>
                <w:sz w:val="24"/>
              </w:rPr>
              <w:t>中共枣庄市委讲师团教研室，综合楼106室，3314147</w:t>
            </w:r>
          </w:p>
          <w:p>
            <w:pPr>
              <w:adjustRightInd w:val="0"/>
              <w:snapToGrid w:val="0"/>
              <w:jc w:val="center"/>
              <w:rPr>
                <w:rFonts w:ascii="楷体_GB2312" w:hAnsi="宋体" w:eastAsia="楷体_GB2312"/>
                <w:b/>
                <w:bCs/>
                <w:color w:val="000000"/>
                <w:sz w:val="20"/>
                <w:szCs w:val="20"/>
              </w:rPr>
            </w:pPr>
          </w:p>
        </w:tc>
        <w:tc>
          <w:tcPr>
            <w:tcW w:w="26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0"/>
                <w:szCs w:val="20"/>
              </w:rPr>
            </w:pPr>
            <w:r>
              <w:rPr>
                <w:rFonts w:hint="eastAsia" w:ascii="楷体_GB2312" w:hAnsi="楷体_GB2312" w:eastAsia="楷体_GB2312" w:cs="楷体_GB2312"/>
                <w:b/>
                <w:color w:val="000000"/>
                <w:sz w:val="24"/>
              </w:rPr>
              <w:t>1、切实遵守理论宣讲的政治规矩和纪律；2、外出授课的宣讲题目及内容必须经集体备课研究讨论；3、报团领导批准后才可外出授课。</w:t>
            </w:r>
          </w:p>
        </w:tc>
        <w:tc>
          <w:tcPr>
            <w:tcW w:w="6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0"/>
                <w:szCs w:val="20"/>
              </w:rPr>
            </w:pPr>
            <w:r>
              <w:rPr>
                <w:rFonts w:hint="eastAsia" w:ascii="楷体_GB2312" w:hAnsi="宋体" w:eastAsia="楷体_GB2312"/>
                <w:b/>
                <w:bCs/>
                <w:color w:val="000000"/>
                <w:sz w:val="20"/>
                <w:szCs w:val="20"/>
              </w:rPr>
              <w:t>长期</w:t>
            </w:r>
          </w:p>
        </w:tc>
      </w:tr>
      <w:tr>
        <w:tblPrEx>
          <w:tblCellMar>
            <w:top w:w="0" w:type="dxa"/>
            <w:left w:w="0" w:type="dxa"/>
            <w:bottom w:w="0" w:type="dxa"/>
            <w:right w:w="0" w:type="dxa"/>
          </w:tblCellMar>
        </w:tblPrEx>
        <w:trPr>
          <w:trHeight w:val="2701" w:hRule="atLeast"/>
          <w:jc w:val="center"/>
        </w:trPr>
        <w:tc>
          <w:tcPr>
            <w:tcW w:w="6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sz w:val="24"/>
                <w:szCs w:val="24"/>
              </w:rPr>
            </w:pPr>
          </w:p>
        </w:tc>
        <w:tc>
          <w:tcPr>
            <w:tcW w:w="146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sz w:val="24"/>
                <w:szCs w:val="24"/>
              </w:rPr>
            </w:pPr>
          </w:p>
        </w:tc>
        <w:tc>
          <w:tcPr>
            <w:tcW w:w="1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textAlignment w:val="center"/>
              <w:rPr>
                <w:rFonts w:ascii="Arial" w:hAnsi="Arial" w:cs="Arial"/>
                <w:b/>
                <w:bCs/>
                <w:color w:val="000000"/>
                <w:sz w:val="24"/>
                <w:szCs w:val="24"/>
              </w:rPr>
            </w:pPr>
            <w:r>
              <w:rPr>
                <w:rFonts w:hint="eastAsia" w:ascii="楷体_GB2312" w:hAnsi="楷体_GB2312" w:eastAsia="楷体_GB2312" w:cs="楷体_GB2312"/>
                <w:b/>
                <w:color w:val="000000"/>
                <w:sz w:val="24"/>
              </w:rPr>
              <w:t>服务党委（党组）理论学习中心组学习</w:t>
            </w:r>
          </w:p>
        </w:tc>
        <w:tc>
          <w:tcPr>
            <w:tcW w:w="15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楷体_GB2312" w:hAnsi="宋体" w:eastAsia="楷体_GB2312"/>
                <w:b/>
                <w:bCs/>
                <w:color w:val="000000"/>
                <w:sz w:val="24"/>
                <w:szCs w:val="24"/>
              </w:rPr>
              <w:t>编辑理论文稿《宣讲参阅》，做好党委（党组）理论学习中心组学习资料服务工作</w:t>
            </w:r>
          </w:p>
        </w:tc>
        <w:tc>
          <w:tcPr>
            <w:tcW w:w="2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楷体_GB2312" w:hAnsi="楷体_GB2312" w:eastAsia="楷体_GB2312" w:cs="楷体_GB2312"/>
                <w:b/>
                <w:color w:val="000000"/>
                <w:sz w:val="24"/>
              </w:rPr>
              <w:t>中共中央办公厅印发《关于加强和改进新时代党委讲师团工作的意见》的通知（厅字[2019]8号）</w:t>
            </w:r>
          </w:p>
        </w:tc>
        <w:tc>
          <w:tcPr>
            <w:tcW w:w="21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rPr>
                <w:rFonts w:ascii="楷体_GB2312" w:hAnsi="宋体" w:eastAsia="楷体_GB2312"/>
                <w:b/>
                <w:bCs/>
                <w:color w:val="000000"/>
                <w:sz w:val="24"/>
                <w:szCs w:val="24"/>
              </w:rPr>
            </w:pPr>
            <w:r>
              <w:rPr>
                <w:rFonts w:hint="eastAsia" w:ascii="楷体_GB2312" w:hAnsi="楷体_GB2312" w:eastAsia="楷体_GB2312" w:cs="楷体_GB2312"/>
                <w:b/>
                <w:color w:val="000000"/>
                <w:sz w:val="24"/>
              </w:rPr>
              <w:t>重点围绕习近平新时代中国特色社会主义思想和党的十九大和十九届二中、三中、四中全会精神以及党员干部关注的热点问题，每年编辑4期《宣讲参阅》。</w:t>
            </w:r>
          </w:p>
        </w:tc>
        <w:tc>
          <w:tcPr>
            <w:tcW w:w="18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楷体_GB2312" w:eastAsia="楷体_GB2312" w:cs="楷体_GB2312"/>
                <w:b/>
                <w:color w:val="000000"/>
                <w:sz w:val="24"/>
              </w:rPr>
            </w:pPr>
            <w:r>
              <w:rPr>
                <w:rFonts w:hint="eastAsia" w:ascii="楷体_GB2312" w:hAnsi="楷体_GB2312" w:eastAsia="楷体_GB2312" w:cs="楷体_GB2312"/>
                <w:b/>
                <w:color w:val="000000"/>
                <w:sz w:val="24"/>
              </w:rPr>
              <w:t>中共枣庄市委讲师团教研室，综合楼106室，3314147</w:t>
            </w:r>
          </w:p>
          <w:p>
            <w:pPr>
              <w:adjustRightInd w:val="0"/>
              <w:snapToGrid w:val="0"/>
              <w:jc w:val="center"/>
              <w:rPr>
                <w:rFonts w:ascii="楷体_GB2312" w:hAnsi="宋体" w:eastAsia="楷体_GB2312"/>
                <w:b/>
                <w:bCs/>
                <w:color w:val="000000"/>
                <w:sz w:val="24"/>
                <w:szCs w:val="24"/>
              </w:rPr>
            </w:pPr>
          </w:p>
        </w:tc>
        <w:tc>
          <w:tcPr>
            <w:tcW w:w="26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楷体_GB2312" w:hAnsi="楷体_GB2312" w:eastAsia="楷体_GB2312" w:cs="楷体_GB2312"/>
                <w:b/>
                <w:color w:val="000000"/>
                <w:sz w:val="24"/>
              </w:rPr>
              <w:t>刊物定位为：突出针对性、实践性、可操作性，着力宣讲创新理论，前沿视点，服务枣庄工作实践。《宣讲参阅》定期向市县有关领导寄送，对理论动态和重大政策进行权威解读，为理论中心组学习提供重要参考。</w:t>
            </w:r>
          </w:p>
        </w:tc>
        <w:tc>
          <w:tcPr>
            <w:tcW w:w="6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楷体_GB2312" w:hAnsi="宋体" w:eastAsia="楷体_GB2312"/>
                <w:b/>
                <w:bCs/>
                <w:color w:val="000000"/>
                <w:sz w:val="24"/>
                <w:szCs w:val="24"/>
              </w:rPr>
            </w:pPr>
            <w:r>
              <w:rPr>
                <w:rFonts w:hint="eastAsia" w:ascii="楷体_GB2312" w:hAnsi="宋体" w:eastAsia="楷体_GB2312"/>
                <w:b/>
                <w:bCs/>
                <w:color w:val="000000"/>
                <w:sz w:val="24"/>
                <w:szCs w:val="24"/>
              </w:rPr>
              <w:t>长期</w:t>
            </w:r>
          </w:p>
        </w:tc>
      </w:tr>
      <w:tr>
        <w:tblPrEx>
          <w:tblCellMar>
            <w:top w:w="0" w:type="dxa"/>
            <w:left w:w="0" w:type="dxa"/>
            <w:bottom w:w="0" w:type="dxa"/>
            <w:right w:w="0" w:type="dxa"/>
          </w:tblCellMar>
        </w:tblPrEx>
        <w:trPr>
          <w:trHeight w:val="765" w:hRule="atLeast"/>
          <w:jc w:val="center"/>
        </w:trPr>
        <w:tc>
          <w:tcPr>
            <w:tcW w:w="61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Arial" w:hAnsi="Arial" w:cs="Arial"/>
                <w:b/>
                <w:bCs/>
                <w:color w:val="000000"/>
                <w:kern w:val="0"/>
                <w:sz w:val="24"/>
                <w:szCs w:val="24"/>
              </w:rPr>
              <w:t>2</w:t>
            </w:r>
          </w:p>
        </w:tc>
        <w:tc>
          <w:tcPr>
            <w:tcW w:w="146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hint="eastAsia" w:ascii="楷体_GB2312" w:hAnsi="楷体_GB2312" w:eastAsia="楷体_GB2312" w:cs="楷体_GB2312"/>
                <w:b/>
                <w:color w:val="000000"/>
                <w:sz w:val="24"/>
              </w:rPr>
              <w:t>理论研究</w:t>
            </w:r>
          </w:p>
        </w:tc>
        <w:tc>
          <w:tcPr>
            <w:tcW w:w="1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textAlignment w:val="center"/>
              <w:rPr>
                <w:rFonts w:ascii="Arial" w:hAnsi="Arial" w:cs="Arial"/>
                <w:b/>
                <w:bCs/>
                <w:color w:val="000000"/>
                <w:kern w:val="0"/>
                <w:sz w:val="24"/>
                <w:szCs w:val="24"/>
              </w:rPr>
            </w:pPr>
            <w:r>
              <w:rPr>
                <w:rFonts w:ascii="楷体_GB2312" w:hAnsi="楷体_GB2312" w:eastAsia="楷体_GB2312" w:cs="楷体_GB2312"/>
                <w:b/>
                <w:color w:val="000000"/>
                <w:sz w:val="24"/>
              </w:rPr>
              <w:t>基本理论研究</w:t>
            </w:r>
          </w:p>
        </w:tc>
        <w:tc>
          <w:tcPr>
            <w:tcW w:w="15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楷体_GB2312" w:hAnsi="宋体" w:eastAsia="楷体_GB2312"/>
                <w:b/>
                <w:bCs/>
                <w:color w:val="000000"/>
                <w:sz w:val="24"/>
                <w:szCs w:val="24"/>
              </w:rPr>
            </w:pPr>
            <w:r>
              <w:rPr>
                <w:rFonts w:ascii="楷体_GB2312" w:hAnsi="楷体_GB2312" w:eastAsia="楷体_GB2312" w:cs="楷体_GB2312"/>
                <w:b/>
                <w:color w:val="000000"/>
                <w:sz w:val="24"/>
              </w:rPr>
              <w:t>重点围绕习近平新时代中国特色社会主义思想开展研究</w:t>
            </w:r>
            <w:r>
              <w:rPr>
                <w:rFonts w:hint="eastAsia" w:ascii="楷体_GB2312" w:hAnsi="楷体_GB2312" w:eastAsia="楷体_GB2312" w:cs="楷体_GB2312"/>
                <w:b/>
                <w:color w:val="000000"/>
                <w:sz w:val="24"/>
              </w:rPr>
              <w:t>。</w:t>
            </w:r>
          </w:p>
        </w:tc>
        <w:tc>
          <w:tcPr>
            <w:tcW w:w="2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楷体_GB2312" w:eastAsia="楷体_GB2312" w:cs="楷体_GB2312"/>
                <w:b/>
                <w:color w:val="000000"/>
                <w:sz w:val="24"/>
              </w:rPr>
            </w:pPr>
            <w:r>
              <w:rPr>
                <w:rFonts w:hint="eastAsia" w:ascii="楷体_GB2312" w:hAnsi="楷体_GB2312" w:eastAsia="楷体_GB2312" w:cs="楷体_GB2312"/>
                <w:b/>
                <w:color w:val="000000"/>
                <w:sz w:val="24"/>
              </w:rPr>
              <w:t>中共中央办公厅印发《关于加强和改进新时代党委讲师团工作的意见》的通知（厅字[2019]8号）</w:t>
            </w:r>
          </w:p>
          <w:p>
            <w:pPr>
              <w:adjustRightInd w:val="0"/>
              <w:snapToGrid w:val="0"/>
              <w:jc w:val="left"/>
              <w:rPr>
                <w:rFonts w:ascii="楷体_GB2312" w:hAnsi="宋体" w:eastAsia="楷体_GB2312"/>
                <w:b/>
                <w:bCs/>
                <w:color w:val="000000"/>
                <w:sz w:val="24"/>
                <w:szCs w:val="24"/>
              </w:rPr>
            </w:pPr>
            <w:r>
              <w:rPr>
                <w:rFonts w:hint="eastAsia" w:ascii="楷体_GB2312" w:hAnsi="楷体_GB2312" w:eastAsia="楷体_GB2312" w:cs="楷体_GB2312"/>
                <w:b/>
                <w:color w:val="000000"/>
                <w:sz w:val="24"/>
              </w:rPr>
              <w:t>《事业单位法人证书》</w:t>
            </w:r>
          </w:p>
        </w:tc>
        <w:tc>
          <w:tcPr>
            <w:tcW w:w="21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楷体_GB2312" w:eastAsia="楷体_GB2312" w:cs="楷体_GB2312"/>
                <w:b/>
                <w:color w:val="000000"/>
                <w:sz w:val="24"/>
              </w:rPr>
            </w:pPr>
            <w:r>
              <w:rPr>
                <w:rFonts w:hint="eastAsia" w:ascii="楷体_GB2312" w:hAnsi="楷体_GB2312" w:eastAsia="楷体_GB2312" w:cs="楷体_GB2312"/>
                <w:b/>
                <w:color w:val="000000"/>
                <w:sz w:val="24"/>
              </w:rPr>
              <w:t>围绕中央、省市委的重大决策部署和形势任务，做好应用性、对策性专题研究，提高研究成果的水平和影响。</w:t>
            </w:r>
          </w:p>
          <w:p>
            <w:pPr>
              <w:adjustRightInd w:val="0"/>
              <w:snapToGrid w:val="0"/>
              <w:rPr>
                <w:rFonts w:ascii="楷体_GB2312" w:hAnsi="宋体" w:eastAsia="楷体_GB2312"/>
                <w:b/>
                <w:bCs/>
                <w:color w:val="000000"/>
                <w:sz w:val="24"/>
                <w:szCs w:val="24"/>
              </w:rPr>
            </w:pPr>
          </w:p>
        </w:tc>
        <w:tc>
          <w:tcPr>
            <w:tcW w:w="18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楷体_GB2312" w:eastAsia="楷体_GB2312" w:cs="楷体_GB2312"/>
                <w:b/>
                <w:color w:val="000000"/>
                <w:sz w:val="24"/>
              </w:rPr>
            </w:pPr>
            <w:r>
              <w:rPr>
                <w:rFonts w:hint="eastAsia" w:ascii="楷体_GB2312" w:hAnsi="楷体_GB2312" w:eastAsia="楷体_GB2312" w:cs="楷体_GB2312"/>
                <w:b/>
                <w:color w:val="000000"/>
                <w:sz w:val="24"/>
              </w:rPr>
              <w:t>中共枣庄市委讲师团教研室，综合楼106室，3314147</w:t>
            </w:r>
          </w:p>
          <w:p>
            <w:pPr>
              <w:adjustRightInd w:val="0"/>
              <w:snapToGrid w:val="0"/>
              <w:jc w:val="center"/>
              <w:rPr>
                <w:rFonts w:ascii="楷体_GB2312" w:hAnsi="宋体" w:eastAsia="楷体_GB2312"/>
                <w:b/>
                <w:bCs/>
                <w:color w:val="000000"/>
                <w:sz w:val="24"/>
                <w:szCs w:val="24"/>
              </w:rPr>
            </w:pPr>
          </w:p>
        </w:tc>
        <w:tc>
          <w:tcPr>
            <w:tcW w:w="26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楷体_GB2312" w:hAnsi="宋体" w:eastAsia="楷体_GB2312"/>
                <w:b/>
                <w:bCs/>
                <w:color w:val="000000"/>
                <w:sz w:val="24"/>
                <w:szCs w:val="24"/>
              </w:rPr>
            </w:pPr>
            <w:r>
              <w:rPr>
                <w:rFonts w:hint="eastAsia" w:ascii="楷体_GB2312" w:hAnsi="楷体_GB2312" w:eastAsia="楷体_GB2312" w:cs="楷体_GB2312"/>
                <w:b/>
                <w:color w:val="000000"/>
                <w:sz w:val="24"/>
              </w:rPr>
              <w:t>1、精心选择研究课题；2、明确科研任务，全面收集课题资料，坚持调研制度，以调查研究促进理论研究；3、加大课题研究力度，强化科研服务大局。</w:t>
            </w:r>
          </w:p>
        </w:tc>
        <w:tc>
          <w:tcPr>
            <w:tcW w:w="6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r>
              <w:rPr>
                <w:rFonts w:hint="eastAsia" w:ascii="楷体_GB2312" w:hAnsi="宋体" w:eastAsia="楷体_GB2312"/>
                <w:b/>
                <w:bCs/>
                <w:color w:val="000000"/>
                <w:sz w:val="24"/>
                <w:szCs w:val="24"/>
              </w:rPr>
              <w:t>长期</w:t>
            </w:r>
          </w:p>
        </w:tc>
      </w:tr>
      <w:tr>
        <w:tblPrEx>
          <w:tblCellMar>
            <w:top w:w="0" w:type="dxa"/>
            <w:left w:w="0" w:type="dxa"/>
            <w:bottom w:w="0" w:type="dxa"/>
            <w:right w:w="0" w:type="dxa"/>
          </w:tblCellMar>
        </w:tblPrEx>
        <w:trPr>
          <w:trHeight w:val="765" w:hRule="atLeast"/>
          <w:jc w:val="center"/>
        </w:trPr>
        <w:tc>
          <w:tcPr>
            <w:tcW w:w="61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46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p>
        </w:tc>
        <w:tc>
          <w:tcPr>
            <w:tcW w:w="15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000000"/>
                <w:kern w:val="0"/>
                <w:sz w:val="24"/>
                <w:szCs w:val="24"/>
              </w:rPr>
            </w:pPr>
            <w:r>
              <w:rPr>
                <w:rFonts w:ascii="楷体_GB2312" w:hAnsi="楷体_GB2312" w:eastAsia="楷体_GB2312" w:cs="楷体_GB2312"/>
                <w:b/>
                <w:color w:val="000000"/>
                <w:sz w:val="24"/>
              </w:rPr>
              <w:t>调查研究</w:t>
            </w:r>
          </w:p>
        </w:tc>
        <w:tc>
          <w:tcPr>
            <w:tcW w:w="157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楷体_GB2312" w:hAnsi="宋体" w:eastAsia="楷体_GB2312"/>
                <w:b/>
                <w:bCs/>
                <w:color w:val="000000"/>
                <w:sz w:val="24"/>
                <w:szCs w:val="24"/>
              </w:rPr>
            </w:pPr>
            <w:r>
              <w:rPr>
                <w:rFonts w:ascii="楷体_GB2312" w:hAnsi="楷体_GB2312" w:eastAsia="楷体_GB2312" w:cs="楷体_GB2312"/>
                <w:b/>
                <w:color w:val="000000"/>
                <w:sz w:val="24"/>
              </w:rPr>
              <w:t>深入市直单位和区</w:t>
            </w:r>
            <w:r>
              <w:rPr>
                <w:rFonts w:hint="eastAsia" w:ascii="楷体_GB2312" w:hAnsi="楷体_GB2312" w:eastAsia="楷体_GB2312" w:cs="楷体_GB2312"/>
                <w:b/>
                <w:color w:val="000000"/>
                <w:sz w:val="24"/>
              </w:rPr>
              <w:t>（市）、乡镇、社区调研</w:t>
            </w:r>
          </w:p>
        </w:tc>
        <w:tc>
          <w:tcPr>
            <w:tcW w:w="22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楷体_GB2312" w:eastAsia="楷体_GB2312" w:cs="楷体_GB2312"/>
                <w:b/>
                <w:color w:val="000000"/>
                <w:sz w:val="24"/>
              </w:rPr>
            </w:pPr>
            <w:r>
              <w:rPr>
                <w:rFonts w:hint="eastAsia" w:ascii="楷体_GB2312" w:hAnsi="楷体_GB2312" w:eastAsia="楷体_GB2312" w:cs="楷体_GB2312"/>
                <w:b/>
                <w:color w:val="000000"/>
                <w:sz w:val="24"/>
              </w:rPr>
              <w:t>中共中央办公厅印发《关于加强和改进新时代党委讲师团工作的意见》的通知（厅字[2019]8号）</w:t>
            </w:r>
          </w:p>
          <w:p>
            <w:pPr>
              <w:adjustRightInd w:val="0"/>
              <w:snapToGrid w:val="0"/>
              <w:jc w:val="left"/>
              <w:rPr>
                <w:rFonts w:ascii="楷体_GB2312" w:hAnsi="宋体" w:eastAsia="楷体_GB2312"/>
                <w:b/>
                <w:bCs/>
                <w:color w:val="000000"/>
                <w:sz w:val="24"/>
                <w:szCs w:val="24"/>
              </w:rPr>
            </w:pPr>
            <w:r>
              <w:rPr>
                <w:rFonts w:hint="eastAsia" w:ascii="楷体_GB2312" w:hAnsi="楷体_GB2312" w:eastAsia="楷体_GB2312" w:cs="楷体_GB2312"/>
                <w:b/>
                <w:color w:val="000000"/>
                <w:sz w:val="24"/>
              </w:rPr>
              <w:t>《事业单位法人证书》</w:t>
            </w:r>
          </w:p>
        </w:tc>
        <w:tc>
          <w:tcPr>
            <w:tcW w:w="21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宋体" w:eastAsia="楷体_GB2312"/>
                <w:b/>
                <w:bCs/>
                <w:color w:val="000000"/>
                <w:sz w:val="24"/>
                <w:szCs w:val="24"/>
              </w:rPr>
            </w:pPr>
            <w:r>
              <w:rPr>
                <w:rFonts w:hint="eastAsia" w:ascii="楷体_GB2312" w:hAnsi="楷体_GB2312" w:eastAsia="楷体_GB2312" w:cs="楷体_GB2312"/>
                <w:b/>
                <w:color w:val="000000"/>
                <w:sz w:val="24"/>
              </w:rPr>
              <w:t>深入基层，进行调研，使理论研究既有理论高度，又体现枣庄实践特色。</w:t>
            </w:r>
          </w:p>
        </w:tc>
        <w:tc>
          <w:tcPr>
            <w:tcW w:w="18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left"/>
              <w:rPr>
                <w:rFonts w:ascii="楷体_GB2312" w:hAnsi="楷体_GB2312" w:eastAsia="楷体_GB2312" w:cs="楷体_GB2312"/>
                <w:b/>
                <w:color w:val="000000"/>
                <w:sz w:val="24"/>
              </w:rPr>
            </w:pPr>
            <w:r>
              <w:rPr>
                <w:rFonts w:hint="eastAsia" w:ascii="楷体_GB2312" w:hAnsi="楷体_GB2312" w:eastAsia="楷体_GB2312" w:cs="楷体_GB2312"/>
                <w:b/>
                <w:color w:val="000000"/>
                <w:sz w:val="24"/>
              </w:rPr>
              <w:t>中共枣庄市委讲师团教研室，综合楼106室，3314147</w:t>
            </w:r>
          </w:p>
          <w:p>
            <w:pPr>
              <w:adjustRightInd w:val="0"/>
              <w:snapToGrid w:val="0"/>
              <w:jc w:val="center"/>
              <w:rPr>
                <w:rFonts w:ascii="楷体_GB2312" w:hAnsi="宋体" w:eastAsia="楷体_GB2312"/>
                <w:b/>
                <w:bCs/>
                <w:color w:val="000000"/>
                <w:sz w:val="24"/>
                <w:szCs w:val="24"/>
              </w:rPr>
            </w:pPr>
          </w:p>
        </w:tc>
        <w:tc>
          <w:tcPr>
            <w:tcW w:w="26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jc w:val="center"/>
              <w:rPr>
                <w:rFonts w:ascii="楷体_GB2312" w:hAnsi="宋体" w:eastAsia="楷体_GB2312"/>
                <w:b/>
                <w:bCs/>
                <w:color w:val="000000"/>
                <w:sz w:val="24"/>
                <w:szCs w:val="24"/>
              </w:rPr>
            </w:pPr>
            <w:r>
              <w:rPr>
                <w:rFonts w:hint="eastAsia" w:ascii="楷体_GB2312" w:hAnsi="楷体_GB2312" w:eastAsia="楷体_GB2312" w:cs="楷体_GB2312"/>
                <w:b/>
                <w:color w:val="000000"/>
                <w:sz w:val="24"/>
              </w:rPr>
              <w:t>1、精心选择研究课题；2、明确科研任务，全面收集课题资料，坚持调研制度，以调查研究促进理论研究；3、加大课题研究力度，强化科研服务大局。</w:t>
            </w:r>
          </w:p>
        </w:tc>
        <w:tc>
          <w:tcPr>
            <w:tcW w:w="6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rPr>
                <w:rFonts w:ascii="楷体_GB2312" w:hAnsi="宋体" w:eastAsia="楷体_GB2312"/>
                <w:b/>
                <w:bCs/>
                <w:color w:val="000000"/>
                <w:sz w:val="24"/>
                <w:szCs w:val="24"/>
              </w:rPr>
            </w:pPr>
          </w:p>
        </w:tc>
      </w:tr>
    </w:tbl>
    <w:p>
      <w:pPr>
        <w:adjustRightInd w:val="0"/>
        <w:snapToGrid w:val="0"/>
        <w:spacing w:line="580" w:lineRule="exact"/>
        <w:jc w:val="center"/>
      </w:pPr>
      <w:r>
        <w:rPr>
          <w:rFonts w:hint="eastAsia" w:ascii="楷体_GB2312" w:hAnsi="方正小标宋简体" w:eastAsia="楷体_GB2312" w:cs="楷体_GB2312"/>
          <w:b/>
          <w:bCs/>
          <w:sz w:val="32"/>
          <w:szCs w:val="32"/>
        </w:rPr>
        <w:t>中共枣庄市委编办</w:t>
      </w:r>
      <w:r>
        <w:rPr>
          <w:rFonts w:ascii="楷体_GB2312" w:hAnsi="方正小标宋简体" w:eastAsia="楷体_GB2312" w:cs="楷体_GB2312"/>
          <w:b/>
          <w:bCs/>
          <w:sz w:val="32"/>
          <w:szCs w:val="32"/>
        </w:rPr>
        <w:t xml:space="preserve">    </w:t>
      </w:r>
      <w:r>
        <w:rPr>
          <w:rFonts w:hint="eastAsia" w:ascii="楷体_GB2312" w:hAnsi="方正小标宋简体" w:eastAsia="楷体_GB2312" w:cs="楷体_GB2312"/>
          <w:b/>
          <w:bCs/>
          <w:sz w:val="32"/>
          <w:szCs w:val="32"/>
        </w:rPr>
        <w:t>举报投诉电话：</w:t>
      </w:r>
      <w:r>
        <w:rPr>
          <w:rFonts w:ascii="楷体_GB2312" w:hAnsi="方正小标宋简体" w:eastAsia="楷体_GB2312" w:cs="楷体_GB2312"/>
          <w:b/>
          <w:bCs/>
          <w:sz w:val="32"/>
          <w:szCs w:val="32"/>
        </w:rPr>
        <w:t>3168637</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B4327"/>
    <w:rsid w:val="0004383F"/>
    <w:rsid w:val="00134FF8"/>
    <w:rsid w:val="008F6602"/>
    <w:rsid w:val="00B72BEB"/>
    <w:rsid w:val="124B3D2D"/>
    <w:rsid w:val="13B752DC"/>
    <w:rsid w:val="408B4327"/>
    <w:rsid w:val="411848A5"/>
    <w:rsid w:val="489B0FEA"/>
    <w:rsid w:val="4D2E65CD"/>
    <w:rsid w:val="61D46FAF"/>
    <w:rsid w:val="62BC0551"/>
    <w:rsid w:val="7611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semiHidden/>
    <w:qFormat/>
    <w:uiPriority w:val="99"/>
    <w:pPr>
      <w:adjustRightInd w:val="0"/>
      <w:snapToGrid w:val="0"/>
      <w:spacing w:line="580" w:lineRule="exact"/>
    </w:pPr>
    <w:rPr>
      <w:rFonts w:ascii="黑体" w:hAnsi="黑体" w:eastAsia="黑体" w:cs="黑体"/>
      <w:b/>
      <w:bCs/>
      <w:color w:val="000000"/>
      <w:sz w:val="32"/>
      <w:szCs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 w:type="character" w:customStyle="1" w:styleId="8">
    <w:name w:val="页脚 字符"/>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253</Words>
  <Characters>1444</Characters>
  <Lines>12</Lines>
  <Paragraphs>3</Paragraphs>
  <TotalTime>12</TotalTime>
  <ScaleCrop>false</ScaleCrop>
  <LinksUpToDate>false</LinksUpToDate>
  <CharactersWithSpaces>1694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2020-05-22T07:58:00Z</dcterms:created>
  <dc:creator>Administrator</dc:creator>
  <cp:lastModifiedBy>Administrator</cp:lastModifiedBy>
  <cp:lastPrinted>2020-06-17T06:04:00Z</cp:lastPrinted>
  <dcterms:modified xsi:type="dcterms:W3CDTF">2020-09-08T01:30:49Z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